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2"/>
        <w:gridCol w:w="2055"/>
        <w:gridCol w:w="2978"/>
      </w:tblGrid>
      <w:tr w:rsidR="00B6443D">
        <w:trPr>
          <w:trHeight w:val="2179"/>
        </w:trPr>
        <w:tc>
          <w:tcPr>
            <w:tcW w:w="7087" w:type="dxa"/>
            <w:gridSpan w:val="2"/>
            <w:tcBorders>
              <w:bottom w:val="single" w:sz="4" w:space="0" w:color="auto"/>
            </w:tcBorders>
          </w:tcPr>
          <w:p w:rsidR="000D5D98" w:rsidRDefault="00B6443D" w:rsidP="005B4E62">
            <w:pPr>
              <w:pStyle w:val="NormalWeb"/>
              <w:spacing w:before="120" w:beforeAutospacing="0" w:after="120" w:afterAutospacing="0"/>
              <w:contextualSpacing/>
              <w:rPr>
                <w:rFonts w:ascii="Arial" w:hAnsi="Arial" w:cs="Arial"/>
                <w:color w:val="000000"/>
                <w:sz w:val="40"/>
                <w:szCs w:val="40"/>
              </w:rPr>
            </w:pPr>
            <w:r w:rsidRPr="00377120">
              <w:rPr>
                <w:rFonts w:ascii="Arial" w:hAnsi="Arial" w:cs="Arial"/>
                <w:color w:val="000000"/>
                <w:sz w:val="40"/>
                <w:szCs w:val="40"/>
              </w:rPr>
              <w:t>ZOOM</w:t>
            </w:r>
            <w:r w:rsidR="006C4EE3" w:rsidRPr="00377120">
              <w:rPr>
                <w:rFonts w:ascii="Arial" w:hAnsi="Arial" w:cs="Arial"/>
                <w:color w:val="000000"/>
                <w:sz w:val="40"/>
                <w:szCs w:val="40"/>
              </w:rPr>
              <w:t xml:space="preserve"> WITH YOUR MEMBER OF CONGRESS</w:t>
            </w:r>
            <w:r w:rsidR="000D5D98">
              <w:rPr>
                <w:rFonts w:ascii="Arial" w:hAnsi="Arial" w:cs="Arial"/>
                <w:color w:val="000000"/>
                <w:sz w:val="40"/>
                <w:szCs w:val="40"/>
              </w:rPr>
              <w:t xml:space="preserve"> </w:t>
            </w:r>
          </w:p>
          <w:p w:rsidR="00B6443D" w:rsidRPr="00377120" w:rsidRDefault="000D5D98" w:rsidP="005B4E62">
            <w:pPr>
              <w:pStyle w:val="NormalWeb"/>
              <w:spacing w:before="120" w:beforeAutospacing="0" w:after="120" w:afterAutospacing="0"/>
              <w:contextualSpacing/>
              <w:rPr>
                <w:sz w:val="40"/>
                <w:szCs w:val="40"/>
              </w:rPr>
            </w:pPr>
            <w:r>
              <w:rPr>
                <w:rFonts w:ascii="Arial" w:hAnsi="Arial" w:cs="Arial"/>
                <w:color w:val="000000"/>
                <w:sz w:val="40"/>
                <w:szCs w:val="40"/>
              </w:rPr>
              <w:t>about Tax Reform for Americans Abroad in 2021</w:t>
            </w:r>
          </w:p>
          <w:p w:rsidR="00B6443D" w:rsidRDefault="00B6443D" w:rsidP="007866A5">
            <w:pPr>
              <w:ind w:left="567"/>
            </w:pPr>
          </w:p>
        </w:tc>
        <w:tc>
          <w:tcPr>
            <w:tcW w:w="2978" w:type="dxa"/>
            <w:tcBorders>
              <w:bottom w:val="single" w:sz="4" w:space="0" w:color="auto"/>
            </w:tcBorders>
          </w:tcPr>
          <w:p w:rsidR="00B6443D" w:rsidRDefault="00B6443D" w:rsidP="00146FCB">
            <w:pPr>
              <w:jc w:val="right"/>
            </w:pPr>
            <w:r>
              <w:rPr>
                <w:rFonts w:ascii="Arial" w:hAnsi="Arial" w:cs="Arial"/>
                <w:noProof/>
                <w:color w:val="000000"/>
                <w:bdr w:val="none" w:sz="0" w:space="0" w:color="auto" w:frame="1"/>
              </w:rPr>
              <w:drawing>
                <wp:inline distT="0" distB="0" distL="0" distR="0">
                  <wp:extent cx="1413677" cy="142053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436251" cy="1443215"/>
                          </a:xfrm>
                          <a:prstGeom prst="rect">
                            <a:avLst/>
                          </a:prstGeom>
                          <a:noFill/>
                          <a:ln>
                            <a:noFill/>
                          </a:ln>
                        </pic:spPr>
                      </pic:pic>
                    </a:graphicData>
                  </a:graphic>
                </wp:inline>
              </w:drawing>
            </w:r>
          </w:p>
        </w:tc>
      </w:tr>
      <w:tr w:rsidR="000D5D98">
        <w:tc>
          <w:tcPr>
            <w:tcW w:w="5032" w:type="dxa"/>
            <w:tcBorders>
              <w:top w:val="single" w:sz="4" w:space="0" w:color="auto"/>
              <w:left w:val="single" w:sz="4" w:space="0" w:color="auto"/>
              <w:bottom w:val="single" w:sz="4" w:space="0" w:color="auto"/>
              <w:right w:val="single" w:sz="4" w:space="0" w:color="auto"/>
            </w:tcBorders>
          </w:tcPr>
          <w:p w:rsidR="000D5D98" w:rsidRPr="004653BC" w:rsidRDefault="000D5D98" w:rsidP="00AD5289">
            <w:pPr>
              <w:pStyle w:val="NormalWeb"/>
              <w:spacing w:before="60" w:beforeAutospacing="0" w:after="120" w:afterAutospacing="0"/>
              <w:jc w:val="both"/>
              <w:rPr>
                <w:rFonts w:ascii="Calibri" w:hAnsi="Calibri" w:cs="Calibri"/>
                <w:b/>
                <w:bCs/>
                <w:color w:val="000000"/>
                <w:sz w:val="28"/>
                <w:szCs w:val="28"/>
              </w:rPr>
            </w:pPr>
            <w:r w:rsidRPr="004653BC">
              <w:rPr>
                <w:rFonts w:ascii="Calibri" w:hAnsi="Calibri" w:cs="Calibri"/>
                <w:b/>
                <w:bCs/>
                <w:color w:val="000000"/>
                <w:sz w:val="28"/>
                <w:szCs w:val="28"/>
              </w:rPr>
              <w:t xml:space="preserve">WHAT IS </w:t>
            </w:r>
            <w:r>
              <w:rPr>
                <w:rFonts w:ascii="Calibri" w:hAnsi="Calibri" w:cs="Calibri"/>
                <w:b/>
                <w:bCs/>
                <w:color w:val="000000"/>
                <w:sz w:val="28"/>
                <w:szCs w:val="28"/>
              </w:rPr>
              <w:t>THIS ABOUT</w:t>
            </w:r>
            <w:r w:rsidRPr="004653BC">
              <w:rPr>
                <w:rFonts w:ascii="Calibri" w:hAnsi="Calibri" w:cs="Calibri"/>
                <w:b/>
                <w:bCs/>
                <w:color w:val="000000"/>
                <w:sz w:val="28"/>
                <w:szCs w:val="28"/>
              </w:rPr>
              <w:t>?</w:t>
            </w:r>
          </w:p>
          <w:p w:rsidR="000D5D98" w:rsidRPr="000D5D98" w:rsidRDefault="000D5D98" w:rsidP="000D5D98">
            <w:pPr>
              <w:pStyle w:val="NormalWeb"/>
              <w:spacing w:before="0" w:beforeAutospacing="0" w:after="120" w:afterAutospacing="0"/>
              <w:ind w:left="173" w:right="111"/>
              <w:jc w:val="both"/>
              <w:rPr>
                <w:rFonts w:asciiTheme="minorHAnsi" w:hAnsiTheme="minorHAnsi" w:cstheme="minorHAnsi"/>
                <w:color w:val="000000"/>
              </w:rPr>
            </w:pPr>
            <w:r w:rsidRPr="000D5D98">
              <w:rPr>
                <w:rFonts w:asciiTheme="minorHAnsi" w:hAnsiTheme="minorHAnsi" w:cstheme="minorHAnsi"/>
                <w:color w:val="000000"/>
              </w:rPr>
              <w:t xml:space="preserve">Democrats Abroad believes that urgently needed tax reform will happen when American abroad connect with their members of Congress and demand it.  We are therefore hosting Zoom calls for key members of Congress to meet their constituents abroad.  In </w:t>
            </w:r>
            <w:r w:rsidR="005B4E62">
              <w:rPr>
                <w:rFonts w:asciiTheme="minorHAnsi" w:hAnsiTheme="minorHAnsi" w:cstheme="minorHAnsi"/>
                <w:color w:val="000000"/>
              </w:rPr>
              <w:t xml:space="preserve">the </w:t>
            </w:r>
            <w:r w:rsidRPr="000D5D98">
              <w:rPr>
                <w:rFonts w:asciiTheme="minorHAnsi" w:hAnsiTheme="minorHAnsi" w:cstheme="minorHAnsi"/>
                <w:color w:val="000000"/>
              </w:rPr>
              <w:t xml:space="preserve">meetings we will be outlining some of our tax concerns, presenting our reform recommendations and making the case for Congress to address them in the transformational policy-making that is taking place this year. </w:t>
            </w:r>
          </w:p>
          <w:p w:rsidR="000D5D98" w:rsidRDefault="000D5D98" w:rsidP="005B4E62">
            <w:pPr>
              <w:pStyle w:val="NormalWeb"/>
              <w:spacing w:before="0" w:beforeAutospacing="0" w:after="120" w:afterAutospacing="0"/>
              <w:ind w:left="173" w:right="111"/>
              <w:jc w:val="both"/>
              <w:rPr>
                <w:rFonts w:asciiTheme="minorHAnsi" w:hAnsiTheme="minorHAnsi" w:cstheme="minorHAnsi"/>
                <w:color w:val="000000"/>
              </w:rPr>
            </w:pPr>
            <w:r w:rsidRPr="000D5D98">
              <w:rPr>
                <w:rFonts w:asciiTheme="minorHAnsi" w:hAnsiTheme="minorHAnsi" w:cstheme="minorHAnsi"/>
                <w:color w:val="000000"/>
              </w:rPr>
              <w:t xml:space="preserve">Democrats Abroad is targeting members of Congress playing a critical role in the development of 2021 legislation that will foster a fairer and more inclusive economic recovery and level the playing field for U.S. taxpayers.  </w:t>
            </w:r>
            <w:r w:rsidRPr="00AD5289">
              <w:rPr>
                <w:rFonts w:asciiTheme="minorHAnsi" w:hAnsiTheme="minorHAnsi" w:cstheme="minorHAnsi"/>
                <w:b/>
                <w:color w:val="000000"/>
              </w:rPr>
              <w:t xml:space="preserve">Our work to ensure policy reforms for Americans abroad are included </w:t>
            </w:r>
            <w:r w:rsidRPr="000D5D98">
              <w:rPr>
                <w:rFonts w:asciiTheme="minorHAnsi" w:hAnsiTheme="minorHAnsi" w:cstheme="minorHAnsi"/>
                <w:b/>
                <w:bCs/>
                <w:color w:val="000000"/>
              </w:rPr>
              <w:t>depends on winning the support of these members.</w:t>
            </w:r>
            <w:r w:rsidRPr="000D5D98">
              <w:rPr>
                <w:rFonts w:asciiTheme="minorHAnsi" w:hAnsiTheme="minorHAnsi" w:cstheme="minorHAnsi"/>
                <w:color w:val="000000"/>
              </w:rPr>
              <w:t xml:space="preserve">  We believe connecting </w:t>
            </w:r>
            <w:r w:rsidR="005B4E62">
              <w:rPr>
                <w:rFonts w:asciiTheme="minorHAnsi" w:hAnsiTheme="minorHAnsi" w:cstheme="minorHAnsi"/>
                <w:color w:val="000000"/>
              </w:rPr>
              <w:t xml:space="preserve">these members </w:t>
            </w:r>
            <w:r w:rsidRPr="000D5D98">
              <w:rPr>
                <w:rFonts w:asciiTheme="minorHAnsi" w:hAnsiTheme="minorHAnsi" w:cstheme="minorHAnsi"/>
                <w:color w:val="000000"/>
              </w:rPr>
              <w:t>with constituents abroad</w:t>
            </w:r>
            <w:r w:rsidR="005B4E62">
              <w:rPr>
                <w:rFonts w:asciiTheme="minorHAnsi" w:hAnsiTheme="minorHAnsi" w:cstheme="minorHAnsi"/>
                <w:color w:val="000000"/>
              </w:rPr>
              <w:t xml:space="preserve"> </w:t>
            </w:r>
            <w:r w:rsidRPr="000D5D98">
              <w:rPr>
                <w:rFonts w:asciiTheme="minorHAnsi" w:hAnsiTheme="minorHAnsi" w:cstheme="minorHAnsi"/>
                <w:color w:val="000000"/>
              </w:rPr>
              <w:t>who need tax relief will help achieve that.</w:t>
            </w:r>
            <w:r w:rsidR="005B4E62">
              <w:rPr>
                <w:rFonts w:asciiTheme="minorHAnsi" w:hAnsiTheme="minorHAnsi" w:cstheme="minorHAnsi"/>
                <w:color w:val="000000"/>
              </w:rPr>
              <w:t xml:space="preserve">  </w:t>
            </w:r>
          </w:p>
          <w:p w:rsidR="000D5D98" w:rsidRPr="000D5D98" w:rsidRDefault="005B4E62" w:rsidP="00F31A4C">
            <w:pPr>
              <w:pStyle w:val="NormalWeb"/>
              <w:spacing w:before="0" w:beforeAutospacing="0" w:after="120" w:afterAutospacing="0"/>
              <w:ind w:left="173" w:right="111"/>
              <w:jc w:val="both"/>
              <w:rPr>
                <w:rFonts w:asciiTheme="minorHAnsi" w:hAnsiTheme="minorHAnsi" w:cstheme="minorHAnsi"/>
                <w:color w:val="000000"/>
              </w:rPr>
            </w:pPr>
            <w:r>
              <w:rPr>
                <w:rFonts w:asciiTheme="minorHAnsi" w:hAnsiTheme="minorHAnsi" w:cstheme="minorHAnsi"/>
                <w:color w:val="000000"/>
              </w:rPr>
              <w:t>The</w:t>
            </w:r>
            <w:r w:rsidR="00F31A4C">
              <w:rPr>
                <w:rFonts w:asciiTheme="minorHAnsi" w:hAnsiTheme="minorHAnsi" w:cstheme="minorHAnsi"/>
                <w:color w:val="000000"/>
              </w:rPr>
              <w:t xml:space="preserve"> zooms will take </w:t>
            </w:r>
            <w:proofErr w:type="gramStart"/>
            <w:r w:rsidR="00F31A4C">
              <w:rPr>
                <w:rFonts w:asciiTheme="minorHAnsi" w:hAnsiTheme="minorHAnsi" w:cstheme="minorHAnsi"/>
                <w:color w:val="000000"/>
              </w:rPr>
              <w:t>place starting</w:t>
            </w:r>
            <w:proofErr w:type="gramEnd"/>
            <w:r w:rsidR="00F31A4C">
              <w:rPr>
                <w:rFonts w:asciiTheme="minorHAnsi" w:hAnsiTheme="minorHAnsi" w:cstheme="minorHAnsi"/>
                <w:color w:val="000000"/>
              </w:rPr>
              <w:t xml:space="preserve"> July</w:t>
            </w:r>
            <w:r>
              <w:rPr>
                <w:rFonts w:asciiTheme="minorHAnsi" w:hAnsiTheme="minorHAnsi" w:cstheme="minorHAnsi"/>
                <w:color w:val="000000"/>
              </w:rPr>
              <w:t>.  Democrats Abroad will publish a calendar of Constituent Abroad Zooms</w:t>
            </w:r>
            <w:r w:rsidR="00B96CEE">
              <w:rPr>
                <w:rFonts w:asciiTheme="minorHAnsi" w:hAnsiTheme="minorHAnsi" w:cstheme="minorHAnsi"/>
                <w:color w:val="000000"/>
              </w:rPr>
              <w:t>.</w:t>
            </w:r>
            <w:r>
              <w:rPr>
                <w:rFonts w:asciiTheme="minorHAnsi" w:hAnsiTheme="minorHAnsi" w:cstheme="minorHAnsi"/>
                <w:color w:val="000000"/>
              </w:rPr>
              <w:t xml:space="preserve"> </w:t>
            </w:r>
          </w:p>
        </w:tc>
        <w:tc>
          <w:tcPr>
            <w:tcW w:w="5033" w:type="dxa"/>
            <w:gridSpan w:val="2"/>
            <w:tcBorders>
              <w:top w:val="single" w:sz="4" w:space="0" w:color="auto"/>
              <w:left w:val="single" w:sz="4" w:space="0" w:color="auto"/>
              <w:bottom w:val="single" w:sz="4" w:space="0" w:color="auto"/>
              <w:right w:val="single" w:sz="4" w:space="0" w:color="auto"/>
            </w:tcBorders>
          </w:tcPr>
          <w:p w:rsidR="000D5D98" w:rsidRPr="007B78FF" w:rsidRDefault="000D5D98" w:rsidP="00AD5289">
            <w:pPr>
              <w:pStyle w:val="NormalWeb"/>
              <w:spacing w:before="60" w:beforeAutospacing="0" w:after="120" w:afterAutospacing="0"/>
              <w:jc w:val="both"/>
              <w:rPr>
                <w:rFonts w:asciiTheme="minorHAnsi" w:hAnsiTheme="minorHAnsi" w:cstheme="minorHAnsi"/>
                <w:b/>
                <w:bCs/>
                <w:color w:val="000000"/>
                <w:sz w:val="28"/>
                <w:szCs w:val="28"/>
              </w:rPr>
            </w:pPr>
            <w:r w:rsidRPr="007B78FF">
              <w:rPr>
                <w:rFonts w:asciiTheme="minorHAnsi" w:hAnsiTheme="minorHAnsi" w:cstheme="minorHAnsi"/>
                <w:b/>
                <w:bCs/>
                <w:color w:val="000000"/>
                <w:sz w:val="28"/>
                <w:szCs w:val="28"/>
              </w:rPr>
              <w:t>DA TAX ADVOCACY</w:t>
            </w:r>
            <w:r>
              <w:rPr>
                <w:rFonts w:asciiTheme="minorHAnsi" w:hAnsiTheme="minorHAnsi" w:cstheme="minorHAnsi"/>
                <w:b/>
                <w:bCs/>
                <w:color w:val="000000"/>
                <w:sz w:val="28"/>
                <w:szCs w:val="28"/>
              </w:rPr>
              <w:t xml:space="preserve"> BACKGROUND</w:t>
            </w:r>
          </w:p>
          <w:p w:rsidR="000D5D98" w:rsidRPr="00AD5289" w:rsidRDefault="000D5D98" w:rsidP="00AD5289">
            <w:pPr>
              <w:pStyle w:val="NormalWeb"/>
              <w:spacing w:before="0" w:beforeAutospacing="0" w:after="120" w:afterAutospacing="0"/>
              <w:ind w:left="173" w:right="111"/>
              <w:jc w:val="both"/>
              <w:rPr>
                <w:rFonts w:asciiTheme="minorHAnsi" w:hAnsiTheme="minorHAnsi" w:cstheme="minorHAnsi"/>
                <w:color w:val="000000"/>
                <w:sz w:val="22"/>
                <w:szCs w:val="22"/>
              </w:rPr>
            </w:pPr>
            <w:r w:rsidRPr="00DE2901">
              <w:rPr>
                <w:rFonts w:asciiTheme="minorHAnsi" w:hAnsiTheme="minorHAnsi" w:cstheme="minorHAnsi"/>
                <w:color w:val="000000"/>
                <w:sz w:val="22"/>
                <w:szCs w:val="22"/>
              </w:rPr>
              <w:t>As you</w:t>
            </w:r>
            <w:r>
              <w:rPr>
                <w:rFonts w:asciiTheme="minorHAnsi" w:hAnsiTheme="minorHAnsi" w:cstheme="minorHAnsi"/>
                <w:color w:val="000000"/>
                <w:sz w:val="22"/>
                <w:szCs w:val="22"/>
              </w:rPr>
              <w:t xml:space="preserve"> may</w:t>
            </w:r>
            <w:r w:rsidRPr="00DE2901">
              <w:rPr>
                <w:rFonts w:asciiTheme="minorHAnsi" w:hAnsiTheme="minorHAnsi" w:cstheme="minorHAnsi"/>
                <w:color w:val="000000"/>
                <w:sz w:val="22"/>
                <w:szCs w:val="22"/>
              </w:rPr>
              <w:t xml:space="preserve"> know, the Biden Administration and Congress are working on momentous changes to the way the government impacts the lives of citizens.  </w:t>
            </w:r>
            <w:r w:rsidRPr="007B78FF">
              <w:rPr>
                <w:rFonts w:asciiTheme="minorHAnsi" w:hAnsiTheme="minorHAnsi" w:cstheme="minorHAnsi"/>
                <w:b/>
                <w:bCs/>
                <w:color w:val="000000"/>
                <w:sz w:val="22"/>
                <w:szCs w:val="22"/>
              </w:rPr>
              <w:t>Americans abroad must ensure we are not excluded.</w:t>
            </w:r>
          </w:p>
          <w:p w:rsidR="000D5D98" w:rsidRPr="007B78FF" w:rsidRDefault="000D5D98" w:rsidP="000D5D98">
            <w:pPr>
              <w:pStyle w:val="NormalWeb"/>
              <w:spacing w:before="0" w:beforeAutospacing="0" w:after="120" w:afterAutospacing="0"/>
              <w:ind w:left="173" w:right="111"/>
              <w:jc w:val="both"/>
              <w:rPr>
                <w:rFonts w:asciiTheme="minorHAnsi" w:hAnsiTheme="minorHAnsi" w:cstheme="minorHAnsi"/>
                <w:color w:val="000000"/>
                <w:sz w:val="22"/>
                <w:szCs w:val="22"/>
              </w:rPr>
            </w:pPr>
            <w:r w:rsidRPr="00DE2901">
              <w:rPr>
                <w:rFonts w:asciiTheme="minorHAnsi" w:hAnsiTheme="minorHAnsi" w:cstheme="minorHAnsi"/>
                <w:color w:val="000000"/>
                <w:sz w:val="22"/>
                <w:szCs w:val="22"/>
              </w:rPr>
              <w:t>For many years Americans abroad have been speaking to U.S. lawmakers about the genuine personal and financial hardship we experience due to the taxation of our income both by our country of residence and by the U.S.  The harm caused to Americans abroad by inordinately complex U.S. tax-filing, double taxation, and policy-borne barriers to banking, saving, and investing, is so severe that it often feels to us that the U.S. is punishing us for moving to another country.</w:t>
            </w:r>
          </w:p>
          <w:p w:rsidR="000D5D98" w:rsidRDefault="000D5D98" w:rsidP="000D5D98">
            <w:pPr>
              <w:pStyle w:val="NormalWeb"/>
              <w:spacing w:before="0" w:beforeAutospacing="0" w:after="120" w:afterAutospacing="0"/>
              <w:ind w:left="173" w:right="111"/>
              <w:jc w:val="both"/>
              <w:rPr>
                <w:rFonts w:asciiTheme="minorHAnsi" w:hAnsiTheme="minorHAnsi" w:cstheme="minorHAnsi"/>
                <w:color w:val="000000"/>
                <w:sz w:val="22"/>
                <w:szCs w:val="22"/>
              </w:rPr>
            </w:pPr>
            <w:r w:rsidRPr="00DE2901">
              <w:rPr>
                <w:rFonts w:asciiTheme="minorHAnsi" w:hAnsiTheme="minorHAnsi" w:cstheme="minorHAnsi"/>
                <w:color w:val="000000"/>
                <w:sz w:val="22"/>
                <w:szCs w:val="22"/>
              </w:rPr>
              <w:t>Congress enacts tax policy, and Treasury implements it, in our view</w:t>
            </w:r>
            <w:r>
              <w:rPr>
                <w:rFonts w:asciiTheme="minorHAnsi" w:hAnsiTheme="minorHAnsi" w:cstheme="minorHAnsi"/>
                <w:color w:val="000000"/>
                <w:sz w:val="22"/>
                <w:szCs w:val="22"/>
              </w:rPr>
              <w:t>,</w:t>
            </w:r>
            <w:r w:rsidRPr="00DE2901">
              <w:rPr>
                <w:rFonts w:asciiTheme="minorHAnsi" w:hAnsiTheme="minorHAnsi" w:cstheme="minorHAnsi"/>
                <w:color w:val="000000"/>
                <w:sz w:val="22"/>
                <w:szCs w:val="22"/>
              </w:rPr>
              <w:t xml:space="preserve"> without giving adequate prior consideration for the unintended adverse impact it might have on ordinary working-class citizens living abroad.  </w:t>
            </w:r>
          </w:p>
          <w:p w:rsidR="000D5D98" w:rsidRPr="007531E2" w:rsidRDefault="000D5D98" w:rsidP="000D5D98">
            <w:pPr>
              <w:pStyle w:val="NormalWeb"/>
              <w:spacing w:before="0" w:beforeAutospacing="0" w:after="120" w:afterAutospacing="0"/>
              <w:ind w:left="173" w:right="111"/>
              <w:jc w:val="both"/>
              <w:rPr>
                <w:rFonts w:ascii="Calibri" w:hAnsi="Calibri" w:cs="Calibri"/>
                <w:color w:val="000000"/>
              </w:rPr>
            </w:pPr>
            <w:r w:rsidRPr="00DE2901">
              <w:rPr>
                <w:rFonts w:asciiTheme="minorHAnsi" w:hAnsiTheme="minorHAnsi" w:cstheme="minorHAnsi"/>
                <w:color w:val="000000"/>
                <w:sz w:val="22"/>
                <w:szCs w:val="22"/>
              </w:rPr>
              <w:t>U.S. citizens abroad need Congress to understand who we are so that they can strike a better balance in policy making between discouraging and apprehending tax cheats - which we strongly support - and caring for the welfare of ordinary Americans living abroad</w:t>
            </w:r>
            <w:r>
              <w:rPr>
                <w:rFonts w:asciiTheme="minorHAnsi" w:hAnsiTheme="minorHAnsi" w:cstheme="minorHAnsi"/>
                <w:color w:val="000000"/>
                <w:sz w:val="22"/>
                <w:szCs w:val="22"/>
              </w:rPr>
              <w:t>.</w:t>
            </w:r>
          </w:p>
        </w:tc>
      </w:tr>
      <w:tr w:rsidR="00B96CEE">
        <w:tc>
          <w:tcPr>
            <w:tcW w:w="10065" w:type="dxa"/>
            <w:gridSpan w:val="3"/>
            <w:tcBorders>
              <w:top w:val="single" w:sz="4" w:space="0" w:color="auto"/>
              <w:left w:val="single" w:sz="4" w:space="0" w:color="auto"/>
              <w:bottom w:val="single" w:sz="4" w:space="0" w:color="auto"/>
              <w:right w:val="single" w:sz="4" w:space="0" w:color="auto"/>
            </w:tcBorders>
          </w:tcPr>
          <w:p w:rsidR="00B96CEE" w:rsidRDefault="00B96CEE" w:rsidP="000D5D98">
            <w:pPr>
              <w:pStyle w:val="NormalWeb"/>
              <w:spacing w:before="0" w:beforeAutospacing="0" w:after="120" w:afterAutospacing="0"/>
              <w:jc w:val="both"/>
              <w:rPr>
                <w:rFonts w:asciiTheme="minorHAnsi" w:hAnsiTheme="minorHAnsi" w:cstheme="minorHAnsi"/>
                <w:b/>
                <w:bCs/>
                <w:color w:val="000000"/>
                <w:sz w:val="28"/>
                <w:szCs w:val="28"/>
              </w:rPr>
            </w:pPr>
            <w:r>
              <w:rPr>
                <w:rFonts w:asciiTheme="minorHAnsi" w:hAnsiTheme="minorHAnsi" w:cstheme="minorHAnsi"/>
                <w:b/>
                <w:bCs/>
                <w:color w:val="000000"/>
                <w:sz w:val="28"/>
                <w:szCs w:val="28"/>
              </w:rPr>
              <w:t>WILL YOU PARTICIPATE?</w:t>
            </w:r>
          </w:p>
          <w:p w:rsidR="00B96CEE" w:rsidRDefault="00360E83" w:rsidP="000D5D98">
            <w:pPr>
              <w:pStyle w:val="NormalWeb"/>
              <w:spacing w:before="0" w:beforeAutospacing="0" w:after="120" w:afterAutospacing="0"/>
              <w:jc w:val="both"/>
              <w:rPr>
                <w:rFonts w:asciiTheme="minorHAnsi" w:hAnsiTheme="minorHAnsi" w:cstheme="minorHAnsi"/>
                <w:color w:val="000000"/>
              </w:rPr>
            </w:pPr>
            <w:hyperlink r:id="rId8" w:history="1">
              <w:r w:rsidRPr="00360E83">
                <w:rPr>
                  <w:rStyle w:val="Hyperlink"/>
                  <w:rFonts w:asciiTheme="minorHAnsi" w:hAnsiTheme="minorHAnsi" w:cstheme="minorHAnsi"/>
                </w:rPr>
                <w:t>CLICK HERE to register your interest</w:t>
              </w:r>
            </w:hyperlink>
            <w:r>
              <w:rPr>
                <w:rFonts w:asciiTheme="minorHAnsi" w:hAnsiTheme="minorHAnsi" w:cstheme="minorHAnsi"/>
                <w:color w:val="000000"/>
              </w:rPr>
              <w:t xml:space="preserve"> </w:t>
            </w:r>
            <w:r w:rsidR="00B96CEE">
              <w:rPr>
                <w:rFonts w:asciiTheme="minorHAnsi" w:hAnsiTheme="minorHAnsi" w:cstheme="minorHAnsi"/>
                <w:color w:val="000000"/>
              </w:rPr>
              <w:t>in attending a zoom call with your member of Congress. You will be put on a register to receive an announcement when the zoom with your member has been scheduled, including a link to RSVP.  When you RSVP you will immediately receive an email with the zoom link and further information relevant to the event.</w:t>
            </w:r>
          </w:p>
          <w:p w:rsidR="00B96CEE" w:rsidRPr="00B96CEE" w:rsidRDefault="00B96CEE" w:rsidP="000D5D98">
            <w:pPr>
              <w:pStyle w:val="NormalWeb"/>
              <w:spacing w:before="0" w:beforeAutospacing="0" w:after="120" w:afterAutospacing="0"/>
              <w:jc w:val="both"/>
              <w:rPr>
                <w:rFonts w:asciiTheme="minorHAnsi" w:hAnsiTheme="minorHAnsi" w:cstheme="minorHAnsi"/>
                <w:color w:val="000000"/>
              </w:rPr>
            </w:pPr>
            <w:r w:rsidRPr="00AD5289">
              <w:rPr>
                <w:rFonts w:asciiTheme="minorHAnsi" w:hAnsiTheme="minorHAnsi" w:cstheme="minorHAnsi"/>
                <w:color w:val="FF0000"/>
              </w:rPr>
              <w:t>Let us know if you have a message for your member about your personal experience with U.S. taxation and we may be able to include you in the presentation.</w:t>
            </w:r>
            <w:r>
              <w:rPr>
                <w:rFonts w:asciiTheme="minorHAnsi" w:hAnsiTheme="minorHAnsi" w:cstheme="minorHAnsi"/>
                <w:color w:val="000000"/>
              </w:rPr>
              <w:t xml:space="preserve">  taxationtf@democratsabroad.org</w:t>
            </w:r>
          </w:p>
        </w:tc>
      </w:tr>
    </w:tbl>
    <w:p w:rsidR="0065629F" w:rsidRDefault="0065629F"/>
    <w:sectPr w:rsidR="0065629F" w:rsidSect="005B4E62">
      <w:headerReference w:type="first" r:id="rId9"/>
      <w:footerReference w:type="first" r:id="rId10"/>
      <w:pgSz w:w="12242" w:h="15842" w:code="1"/>
      <w:pgMar w:top="709" w:right="851" w:bottom="0" w:left="851" w:header="284" w:footer="726"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4A3" w:rsidRDefault="007504A3" w:rsidP="00902A27">
      <w:pPr>
        <w:spacing w:after="0" w:line="240" w:lineRule="auto"/>
      </w:pPr>
      <w:r>
        <w:separator/>
      </w:r>
    </w:p>
  </w:endnote>
  <w:endnote w:type="continuationSeparator" w:id="0">
    <w:p w:rsidR="007504A3" w:rsidRDefault="007504A3" w:rsidP="00902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A3" w:rsidRDefault="007504A3" w:rsidP="00902A27">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4A3" w:rsidRDefault="007504A3" w:rsidP="00902A27">
      <w:pPr>
        <w:spacing w:after="0" w:line="240" w:lineRule="auto"/>
      </w:pPr>
      <w:r>
        <w:separator/>
      </w:r>
    </w:p>
  </w:footnote>
  <w:footnote w:type="continuationSeparator" w:id="0">
    <w:p w:rsidR="007504A3" w:rsidRDefault="007504A3" w:rsidP="00902A2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A3" w:rsidRDefault="007504A3" w:rsidP="00377120">
    <w:pPr>
      <w:pStyle w:val="Header"/>
      <w:tabs>
        <w:tab w:val="clear" w:pos="4680"/>
        <w:tab w:val="clear" w:pos="9360"/>
        <w:tab w:val="left" w:pos="5866"/>
      </w:tabs>
    </w:pPr>
    <w:r>
      <w:t xml:space="preserve">             </w:t>
    </w:r>
    <w:r w:rsidRPr="00E059ED">
      <w:rPr>
        <w:noProof/>
      </w:rPr>
      <w:drawing>
        <wp:inline distT="0" distB="0" distL="0" distR="0">
          <wp:extent cx="2563796" cy="503930"/>
          <wp:effectExtent l="0" t="0" r="0" b="0"/>
          <wp:docPr id="1" name="Picture 1" descr="_DAlog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DAlogo_horz"/>
                  <pic:cNvPicPr>
                    <a:picLocks noChangeAspect="1" noChangeArrowheads="1"/>
                  </pic:cNvPicPr>
                </pic:nvPicPr>
                <pic:blipFill>
                  <a:blip r:embed="rId1"/>
                  <a:srcRect/>
                  <a:stretch>
                    <a:fillRect/>
                  </a:stretch>
                </pic:blipFill>
                <pic:spPr bwMode="auto">
                  <a:xfrm>
                    <a:off x="0" y="0"/>
                    <a:ext cx="2599507" cy="510949"/>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61F3C"/>
    <w:multiLevelType w:val="hybridMultilevel"/>
    <w:tmpl w:val="8AD0B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ACC1FA4"/>
    <w:multiLevelType w:val="multilevel"/>
    <w:tmpl w:val="FEA8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B6443D"/>
    <w:rsid w:val="00063824"/>
    <w:rsid w:val="000D5C90"/>
    <w:rsid w:val="000D5D98"/>
    <w:rsid w:val="00146FCB"/>
    <w:rsid w:val="00147E9B"/>
    <w:rsid w:val="002D789B"/>
    <w:rsid w:val="00316A06"/>
    <w:rsid w:val="00360E83"/>
    <w:rsid w:val="00377120"/>
    <w:rsid w:val="004653BC"/>
    <w:rsid w:val="005B4E62"/>
    <w:rsid w:val="005E1DE5"/>
    <w:rsid w:val="0062375F"/>
    <w:rsid w:val="0065629F"/>
    <w:rsid w:val="006C4EE3"/>
    <w:rsid w:val="006C7798"/>
    <w:rsid w:val="007504A3"/>
    <w:rsid w:val="007531E2"/>
    <w:rsid w:val="007866A5"/>
    <w:rsid w:val="00902A27"/>
    <w:rsid w:val="0090432C"/>
    <w:rsid w:val="00923D5B"/>
    <w:rsid w:val="00970DA3"/>
    <w:rsid w:val="00A76A76"/>
    <w:rsid w:val="00AD5289"/>
    <w:rsid w:val="00B068EE"/>
    <w:rsid w:val="00B36E08"/>
    <w:rsid w:val="00B6443D"/>
    <w:rsid w:val="00B96CEE"/>
    <w:rsid w:val="00CE0FA1"/>
    <w:rsid w:val="00D85FC3"/>
    <w:rsid w:val="00F31A4C"/>
    <w:rsid w:val="00F8601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3D"/>
  </w:style>
  <w:style w:type="paragraph" w:styleId="Heading1">
    <w:name w:val="heading 1"/>
    <w:basedOn w:val="Normal"/>
    <w:next w:val="Normal"/>
    <w:link w:val="Heading1Char"/>
    <w:uiPriority w:val="9"/>
    <w:qFormat/>
    <w:rsid w:val="00B96C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B6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44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443D"/>
    <w:pPr>
      <w:ind w:left="720"/>
      <w:contextualSpacing/>
    </w:pPr>
  </w:style>
  <w:style w:type="paragraph" w:styleId="Header">
    <w:name w:val="header"/>
    <w:basedOn w:val="Normal"/>
    <w:link w:val="HeaderChar"/>
    <w:uiPriority w:val="99"/>
    <w:unhideWhenUsed/>
    <w:rsid w:val="0090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27"/>
  </w:style>
  <w:style w:type="paragraph" w:styleId="Footer">
    <w:name w:val="footer"/>
    <w:basedOn w:val="Normal"/>
    <w:link w:val="FooterChar"/>
    <w:uiPriority w:val="99"/>
    <w:unhideWhenUsed/>
    <w:rsid w:val="0090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27"/>
  </w:style>
  <w:style w:type="character" w:styleId="CommentReference">
    <w:name w:val="annotation reference"/>
    <w:basedOn w:val="DefaultParagraphFont"/>
    <w:uiPriority w:val="99"/>
    <w:semiHidden/>
    <w:unhideWhenUsed/>
    <w:rsid w:val="00146FCB"/>
    <w:rPr>
      <w:sz w:val="16"/>
      <w:szCs w:val="16"/>
    </w:rPr>
  </w:style>
  <w:style w:type="paragraph" w:styleId="CommentText">
    <w:name w:val="annotation text"/>
    <w:basedOn w:val="Normal"/>
    <w:link w:val="CommentTextChar"/>
    <w:uiPriority w:val="99"/>
    <w:semiHidden/>
    <w:unhideWhenUsed/>
    <w:rsid w:val="00146FCB"/>
    <w:pPr>
      <w:spacing w:line="240" w:lineRule="auto"/>
    </w:pPr>
    <w:rPr>
      <w:sz w:val="20"/>
      <w:szCs w:val="20"/>
    </w:rPr>
  </w:style>
  <w:style w:type="character" w:customStyle="1" w:styleId="CommentTextChar">
    <w:name w:val="Comment Text Char"/>
    <w:basedOn w:val="DefaultParagraphFont"/>
    <w:link w:val="CommentText"/>
    <w:uiPriority w:val="99"/>
    <w:semiHidden/>
    <w:rsid w:val="00146FCB"/>
    <w:rPr>
      <w:sz w:val="20"/>
      <w:szCs w:val="20"/>
    </w:rPr>
  </w:style>
  <w:style w:type="paragraph" w:styleId="CommentSubject">
    <w:name w:val="annotation subject"/>
    <w:basedOn w:val="CommentText"/>
    <w:next w:val="CommentText"/>
    <w:link w:val="CommentSubjectChar"/>
    <w:uiPriority w:val="99"/>
    <w:semiHidden/>
    <w:unhideWhenUsed/>
    <w:rsid w:val="00146FCB"/>
    <w:rPr>
      <w:b/>
      <w:bCs/>
    </w:rPr>
  </w:style>
  <w:style w:type="character" w:customStyle="1" w:styleId="CommentSubjectChar">
    <w:name w:val="Comment Subject Char"/>
    <w:basedOn w:val="CommentTextChar"/>
    <w:link w:val="CommentSubject"/>
    <w:uiPriority w:val="99"/>
    <w:semiHidden/>
    <w:rsid w:val="00146FCB"/>
    <w:rPr>
      <w:b/>
      <w:bCs/>
      <w:sz w:val="20"/>
      <w:szCs w:val="20"/>
    </w:rPr>
  </w:style>
  <w:style w:type="character" w:customStyle="1" w:styleId="Heading1Char">
    <w:name w:val="Heading 1 Char"/>
    <w:basedOn w:val="DefaultParagraphFont"/>
    <w:link w:val="Heading1"/>
    <w:uiPriority w:val="9"/>
    <w:rsid w:val="00B96CE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23D5B"/>
    <w:rPr>
      <w:color w:val="0563C1" w:themeColor="hyperlink"/>
      <w:u w:val="single"/>
    </w:rPr>
  </w:style>
  <w:style w:type="character" w:customStyle="1" w:styleId="UnresolvedMention">
    <w:name w:val="Unresolved Mention"/>
    <w:basedOn w:val="DefaultParagraphFont"/>
    <w:uiPriority w:val="99"/>
    <w:semiHidden/>
    <w:unhideWhenUsed/>
    <w:rsid w:val="00923D5B"/>
    <w:rPr>
      <w:color w:val="605E5C"/>
      <w:shd w:val="clear" w:color="auto" w:fill="E1DFDD"/>
    </w:rPr>
  </w:style>
  <w:style w:type="character" w:styleId="FollowedHyperlink">
    <w:name w:val="FollowedHyperlink"/>
    <w:basedOn w:val="DefaultParagraphFont"/>
    <w:uiPriority w:val="99"/>
    <w:semiHidden/>
    <w:unhideWhenUsed/>
    <w:rsid w:val="007504A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67396759">
      <w:bodyDiv w:val="1"/>
      <w:marLeft w:val="0"/>
      <w:marRight w:val="0"/>
      <w:marTop w:val="0"/>
      <w:marBottom w:val="0"/>
      <w:divBdr>
        <w:top w:val="none" w:sz="0" w:space="0" w:color="auto"/>
        <w:left w:val="none" w:sz="0" w:space="0" w:color="auto"/>
        <w:bottom w:val="none" w:sz="0" w:space="0" w:color="auto"/>
        <w:right w:val="none" w:sz="0" w:space="0" w:color="auto"/>
      </w:divBdr>
    </w:div>
    <w:div w:id="297616040">
      <w:bodyDiv w:val="1"/>
      <w:marLeft w:val="0"/>
      <w:marRight w:val="0"/>
      <w:marTop w:val="0"/>
      <w:marBottom w:val="0"/>
      <w:divBdr>
        <w:top w:val="none" w:sz="0" w:space="0" w:color="auto"/>
        <w:left w:val="none" w:sz="0" w:space="0" w:color="auto"/>
        <w:bottom w:val="none" w:sz="0" w:space="0" w:color="auto"/>
        <w:right w:val="none" w:sz="0" w:space="0" w:color="auto"/>
      </w:divBdr>
    </w:div>
    <w:div w:id="15262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docs.google.com/forms/d/e/1FAIpQLSceybwe0KtifiJOmGOEXrtfjwSAZaIGXTHKLgG5gq6zuk1ftw/viewfor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2453</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Carmelan Polce</dc:creator>
  <cp:keywords/>
  <dc:description/>
  <cp:lastModifiedBy>Carmelan Polce</cp:lastModifiedBy>
  <cp:revision>2</cp:revision>
  <cp:lastPrinted>2021-07-07T22:38:00Z</cp:lastPrinted>
  <dcterms:created xsi:type="dcterms:W3CDTF">2021-07-07T22:41:00Z</dcterms:created>
  <dcterms:modified xsi:type="dcterms:W3CDTF">2021-07-07T22:41:00Z</dcterms:modified>
</cp:coreProperties>
</file>