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w:t>
      </w:r>
      <w:r w:rsidDel="00000000" w:rsidR="00000000" w:rsidRPr="00000000">
        <w:rPr>
          <w:i w:val="1"/>
          <w:rtl w:val="0"/>
        </w:rPr>
        <w:t xml:space="preserve">[Study Abroad Director/Contact Name]</w:t>
      </w:r>
      <w:r w:rsidDel="00000000" w:rsidR="00000000" w:rsidRPr="00000000">
        <w:rPr>
          <w:rtl w:val="0"/>
        </w:rPr>
        <w:t xml:space="preserv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 am writing you today about encouraging your fall-semester Study Abroad students to vote in the 2018 US midterm elections! Our goal is to include voter registration information in students’ orientation materials.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Working through VotefromAbroad.org, we offer non-partisan voter registration and ballot request so you can easily provide your students the unique experience of voting abroad in this year’s elections. The midterms are November 6th and ballots are sent out about 40 days before the election, so fall orientation is a good time to remind students to register to vote.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How it works:</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We provide materials to be included in orientation materials, outlining voter registration and ballot request steps.</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We provide posters and flyers (ready to print), sample emails, and sample Facebook posts to help you communicate the action to your students.</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We are a resource for you and your students. We can answer questions and provide information related to voting in the midterms from abroad.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One of the great advantages of Study Abroad is that students develop a new appreciation of American democracy, and why their right to vote is fundamental to that enterprise. We want to make sure their right to vote is not lost in the exciting and overwhelming transition to life abroad.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Please let me know if this sounds interesting to you. Thank you for considering working with us. If you have any questions, please let me know!</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Sincerely,</w:t>
      </w:r>
    </w:p>
    <w:p w:rsidR="00000000" w:rsidDel="00000000" w:rsidP="00000000" w:rsidRDefault="00000000" w:rsidRPr="00000000" w14:paraId="00000010">
      <w:pPr>
        <w:contextualSpacing w:val="0"/>
        <w:rPr>
          <w:i w:val="1"/>
        </w:rPr>
      </w:pPr>
      <w:r w:rsidDel="00000000" w:rsidR="00000000" w:rsidRPr="00000000">
        <w:rPr>
          <w:i w:val="1"/>
          <w:rtl w:val="0"/>
        </w:rPr>
        <w:t xml:space="preserve">[Your Name/Contact Information]</w:t>
      </w:r>
    </w:p>
    <w:p w:rsidR="00000000" w:rsidDel="00000000" w:rsidP="00000000" w:rsidRDefault="00000000" w:rsidRPr="00000000" w14:paraId="00000011">
      <w:pPr>
        <w:contextualSpacing w:val="0"/>
        <w:rPr/>
      </w:pPr>
      <w:hyperlink r:id="rId6">
        <w:r w:rsidDel="00000000" w:rsidR="00000000" w:rsidRPr="00000000">
          <w:rPr>
            <w:color w:val="1155cc"/>
            <w:u w:val="single"/>
            <w:rtl w:val="0"/>
          </w:rPr>
          <w:t xml:space="preserve">www.votefromabroad.org</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otefrom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